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42" w:rsidRPr="00656818" w:rsidRDefault="007C2039">
      <w:pPr>
        <w:rPr>
          <w:rFonts w:cstheme="minorHAnsi"/>
        </w:rPr>
      </w:pPr>
      <w:bookmarkStart w:id="0" w:name="_GoBack"/>
      <w:bookmarkEnd w:id="0"/>
      <w:r w:rsidRPr="00656818">
        <w:rPr>
          <w:rFonts w:cstheme="minorHAnsi"/>
        </w:rPr>
        <w:t>Faculty Senate Meeting Agenda</w:t>
      </w:r>
    </w:p>
    <w:p w:rsidR="001B3AA7" w:rsidRPr="00656818" w:rsidRDefault="00D23CFE">
      <w:pPr>
        <w:rPr>
          <w:rFonts w:cstheme="minorHAnsi"/>
        </w:rPr>
      </w:pPr>
      <w:r>
        <w:rPr>
          <w:rFonts w:cstheme="minorHAnsi"/>
        </w:rPr>
        <w:t>April 25</w:t>
      </w:r>
      <w:r w:rsidR="00224543" w:rsidRPr="00656818">
        <w:rPr>
          <w:rFonts w:cstheme="minorHAnsi"/>
        </w:rPr>
        <w:t>, 2013</w:t>
      </w:r>
    </w:p>
    <w:p w:rsidR="001B3AA7" w:rsidRPr="00656818" w:rsidRDefault="001B3AA7">
      <w:pPr>
        <w:rPr>
          <w:rFonts w:cstheme="minorHAnsi"/>
        </w:rPr>
      </w:pPr>
      <w:r w:rsidRPr="00656818">
        <w:rPr>
          <w:rFonts w:cstheme="minorHAnsi"/>
        </w:rPr>
        <w:t>3:30 PM</w:t>
      </w:r>
    </w:p>
    <w:p w:rsidR="001B3AA7" w:rsidRPr="00656818" w:rsidRDefault="001B3AA7">
      <w:pPr>
        <w:rPr>
          <w:rFonts w:cstheme="minorHAnsi"/>
        </w:rPr>
      </w:pPr>
      <w:r w:rsidRPr="00656818">
        <w:rPr>
          <w:rFonts w:cstheme="minorHAnsi"/>
        </w:rPr>
        <w:t>Heth Hall, Room 014</w:t>
      </w:r>
    </w:p>
    <w:p w:rsidR="001B3AA7" w:rsidRPr="00656818" w:rsidRDefault="001B3AA7">
      <w:pPr>
        <w:rPr>
          <w:rFonts w:cstheme="minorHAnsi"/>
        </w:rPr>
      </w:pPr>
    </w:p>
    <w:p w:rsidR="001B3AA7" w:rsidRPr="00656818" w:rsidRDefault="001B3AA7">
      <w:pPr>
        <w:rPr>
          <w:rFonts w:cstheme="minorHAnsi"/>
        </w:rPr>
      </w:pPr>
    </w:p>
    <w:p w:rsidR="001B3AA7" w:rsidRPr="00656818" w:rsidRDefault="001B3AA7" w:rsidP="001B3AA7">
      <w:pPr>
        <w:jc w:val="left"/>
        <w:rPr>
          <w:rFonts w:cstheme="minorHAnsi"/>
        </w:rPr>
      </w:pPr>
      <w:r w:rsidRPr="00656818">
        <w:rPr>
          <w:rFonts w:cstheme="minorHAnsi"/>
        </w:rPr>
        <w:t>I. Call to Order</w:t>
      </w:r>
    </w:p>
    <w:p w:rsidR="001B3AA7" w:rsidRPr="00656818" w:rsidRDefault="001B3AA7" w:rsidP="001B3AA7">
      <w:pPr>
        <w:jc w:val="left"/>
        <w:rPr>
          <w:rFonts w:cstheme="minorHAnsi"/>
        </w:rPr>
      </w:pPr>
    </w:p>
    <w:p w:rsidR="002F3EA9" w:rsidRPr="00656818" w:rsidRDefault="0049074A" w:rsidP="001B3AA7">
      <w:pPr>
        <w:jc w:val="left"/>
        <w:rPr>
          <w:rFonts w:cstheme="minorHAnsi"/>
        </w:rPr>
      </w:pPr>
      <w:r w:rsidRPr="00656818">
        <w:rPr>
          <w:rFonts w:cstheme="minorHAnsi"/>
        </w:rPr>
        <w:t>II</w:t>
      </w:r>
      <w:r w:rsidR="001B3AA7" w:rsidRPr="00656818">
        <w:rPr>
          <w:rFonts w:cstheme="minorHAnsi"/>
        </w:rPr>
        <w:t xml:space="preserve">. Approval of minutes </w:t>
      </w:r>
    </w:p>
    <w:p w:rsidR="002F3EA9" w:rsidRPr="00656818" w:rsidRDefault="00D23CFE" w:rsidP="002F3EA9">
      <w:pPr>
        <w:pStyle w:val="ListParagraph"/>
        <w:numPr>
          <w:ilvl w:val="0"/>
          <w:numId w:val="24"/>
        </w:numPr>
        <w:jc w:val="left"/>
        <w:rPr>
          <w:rFonts w:cstheme="minorHAnsi"/>
        </w:rPr>
      </w:pPr>
      <w:r>
        <w:rPr>
          <w:rFonts w:cstheme="minorHAnsi"/>
        </w:rPr>
        <w:t>April 11</w:t>
      </w:r>
      <w:r w:rsidR="00407361">
        <w:rPr>
          <w:rFonts w:cstheme="minorHAnsi"/>
        </w:rPr>
        <w:t>, 2013</w:t>
      </w:r>
      <w:r w:rsidR="00A45338" w:rsidRPr="00656818">
        <w:rPr>
          <w:rFonts w:cstheme="minorHAnsi"/>
        </w:rPr>
        <w:t xml:space="preserve"> meeting of the Faculty Senate</w:t>
      </w:r>
    </w:p>
    <w:p w:rsidR="001B3AA7" w:rsidRDefault="001B3AA7" w:rsidP="001B3AA7">
      <w:pPr>
        <w:jc w:val="left"/>
        <w:rPr>
          <w:rFonts w:cstheme="minorHAnsi"/>
        </w:rPr>
      </w:pPr>
    </w:p>
    <w:p w:rsidR="00EF6A8B" w:rsidRPr="00EF6A8B" w:rsidRDefault="00EF6A8B" w:rsidP="00EF6A8B">
      <w:pPr>
        <w:jc w:val="left"/>
        <w:rPr>
          <w:rFonts w:cstheme="minorHAnsi"/>
        </w:rPr>
      </w:pPr>
      <w:r>
        <w:rPr>
          <w:rFonts w:cstheme="minorHAnsi"/>
        </w:rPr>
        <w:t xml:space="preserve">III. </w:t>
      </w:r>
      <w:r w:rsidRPr="00EF6A8B">
        <w:rPr>
          <w:rFonts w:cstheme="minorHAnsi"/>
        </w:rPr>
        <w:t>Committee Reports</w:t>
      </w:r>
    </w:p>
    <w:p w:rsidR="00BF6DFE" w:rsidRDefault="00EF6A8B" w:rsidP="00EF6A8B">
      <w:pPr>
        <w:pStyle w:val="ListParagraph"/>
        <w:numPr>
          <w:ilvl w:val="1"/>
          <w:numId w:val="18"/>
        </w:numPr>
        <w:ind w:left="720"/>
        <w:jc w:val="left"/>
        <w:rPr>
          <w:rFonts w:cstheme="minorHAnsi"/>
        </w:rPr>
      </w:pPr>
      <w:r w:rsidRPr="00656818">
        <w:rPr>
          <w:rFonts w:cstheme="minorHAnsi"/>
        </w:rPr>
        <w:t>Campus Environment</w:t>
      </w:r>
      <w:r w:rsidR="00BF6DFE">
        <w:rPr>
          <w:rFonts w:cstheme="minorHAnsi"/>
        </w:rPr>
        <w:t xml:space="preserve"> </w:t>
      </w:r>
    </w:p>
    <w:p w:rsidR="00BF6DFE" w:rsidRDefault="00BF6DFE" w:rsidP="00BF6DFE">
      <w:pPr>
        <w:pStyle w:val="ListParagraph"/>
        <w:ind w:left="1080"/>
        <w:jc w:val="left"/>
        <w:rPr>
          <w:rFonts w:cstheme="minorHAnsi"/>
        </w:rPr>
      </w:pPr>
      <w:r>
        <w:rPr>
          <w:rFonts w:cstheme="minorHAnsi"/>
        </w:rPr>
        <w:t>Faculty Morale Survey – General Release Report:</w:t>
      </w:r>
    </w:p>
    <w:p w:rsidR="006E63A8" w:rsidRDefault="00952432" w:rsidP="00BF6DFE">
      <w:pPr>
        <w:pStyle w:val="ListParagraph"/>
        <w:ind w:left="1080"/>
        <w:jc w:val="left"/>
        <w:rPr>
          <w:rFonts w:cstheme="minorHAnsi"/>
        </w:rPr>
      </w:pPr>
      <w:hyperlink r:id="rId6" w:history="1">
        <w:r w:rsidR="006E63A8">
          <w:rPr>
            <w:rStyle w:val="Hyperlink"/>
          </w:rPr>
          <w:t>http://www.radford.edu/content/faculty-senate/home/documents/Faculty-Morale-Surveys.html</w:t>
        </w:r>
      </w:hyperlink>
    </w:p>
    <w:p w:rsidR="00EF6A8B" w:rsidRDefault="00EF6A8B" w:rsidP="00EF6A8B">
      <w:pPr>
        <w:pStyle w:val="ListParagraph"/>
        <w:numPr>
          <w:ilvl w:val="1"/>
          <w:numId w:val="18"/>
        </w:numPr>
        <w:ind w:left="720"/>
        <w:jc w:val="left"/>
        <w:rPr>
          <w:rFonts w:cstheme="minorHAnsi"/>
        </w:rPr>
      </w:pPr>
      <w:r w:rsidRPr="00EF6A8B">
        <w:rPr>
          <w:rFonts w:cstheme="minorHAnsi"/>
        </w:rPr>
        <w:t>Curriculum</w:t>
      </w:r>
    </w:p>
    <w:p w:rsidR="00EF6A8B" w:rsidRDefault="00EF6A8B" w:rsidP="00EF6A8B">
      <w:pPr>
        <w:pStyle w:val="ListParagraph"/>
        <w:numPr>
          <w:ilvl w:val="1"/>
          <w:numId w:val="18"/>
        </w:numPr>
        <w:ind w:left="720"/>
        <w:jc w:val="left"/>
        <w:rPr>
          <w:rFonts w:cstheme="minorHAnsi"/>
        </w:rPr>
      </w:pPr>
      <w:r w:rsidRPr="00EF6A8B">
        <w:rPr>
          <w:rFonts w:cstheme="minorHAnsi"/>
        </w:rPr>
        <w:t>Faculty Issues</w:t>
      </w:r>
    </w:p>
    <w:p w:rsidR="00EF6A8B" w:rsidRDefault="00EF6A8B" w:rsidP="00EF6A8B">
      <w:pPr>
        <w:pStyle w:val="ListParagraph"/>
        <w:numPr>
          <w:ilvl w:val="1"/>
          <w:numId w:val="18"/>
        </w:numPr>
        <w:ind w:left="720"/>
        <w:jc w:val="left"/>
        <w:rPr>
          <w:rFonts w:cstheme="minorHAnsi"/>
        </w:rPr>
      </w:pPr>
      <w:r w:rsidRPr="00EF6A8B">
        <w:rPr>
          <w:rFonts w:cstheme="minorHAnsi"/>
        </w:rPr>
        <w:t>Governance</w:t>
      </w:r>
    </w:p>
    <w:p w:rsidR="00EF6A8B" w:rsidRPr="00EF6A8B" w:rsidRDefault="00EF6A8B" w:rsidP="001B3AA7">
      <w:pPr>
        <w:pStyle w:val="ListParagraph"/>
        <w:numPr>
          <w:ilvl w:val="1"/>
          <w:numId w:val="18"/>
        </w:numPr>
        <w:ind w:left="720"/>
        <w:jc w:val="left"/>
        <w:rPr>
          <w:rFonts w:cstheme="minorHAnsi"/>
        </w:rPr>
      </w:pPr>
      <w:r w:rsidRPr="00EF6A8B">
        <w:rPr>
          <w:rFonts w:cstheme="minorHAnsi"/>
        </w:rPr>
        <w:t>Resource Allocation</w:t>
      </w:r>
    </w:p>
    <w:p w:rsidR="00EF6A8B" w:rsidRPr="00656818" w:rsidRDefault="00EF6A8B" w:rsidP="001B3AA7">
      <w:pPr>
        <w:jc w:val="left"/>
        <w:rPr>
          <w:rFonts w:cstheme="minorHAnsi"/>
        </w:rPr>
      </w:pPr>
    </w:p>
    <w:p w:rsidR="00177E1B" w:rsidRPr="00AF63D0" w:rsidRDefault="007C2039" w:rsidP="00AF63D0">
      <w:pPr>
        <w:jc w:val="left"/>
        <w:rPr>
          <w:rFonts w:cstheme="minorHAnsi"/>
        </w:rPr>
      </w:pPr>
      <w:r w:rsidRPr="00656818">
        <w:rPr>
          <w:rFonts w:cstheme="minorHAnsi"/>
        </w:rPr>
        <w:t>I</w:t>
      </w:r>
      <w:r w:rsidR="00F16372">
        <w:rPr>
          <w:rFonts w:cstheme="minorHAnsi"/>
        </w:rPr>
        <w:t>II</w:t>
      </w:r>
      <w:r w:rsidR="007153E7" w:rsidRPr="00656818">
        <w:rPr>
          <w:rFonts w:cstheme="minorHAnsi"/>
        </w:rPr>
        <w:t xml:space="preserve">. </w:t>
      </w:r>
      <w:r w:rsidRPr="00656818">
        <w:rPr>
          <w:rFonts w:cstheme="minorHAnsi"/>
        </w:rPr>
        <w:t>Old</w:t>
      </w:r>
      <w:r w:rsidR="007153E7" w:rsidRPr="00656818">
        <w:rPr>
          <w:rFonts w:cstheme="minorHAnsi"/>
        </w:rPr>
        <w:t xml:space="preserve"> Business</w:t>
      </w:r>
    </w:p>
    <w:p w:rsidR="0091354E" w:rsidRDefault="00D44C24" w:rsidP="0091354E">
      <w:pPr>
        <w:pStyle w:val="ListParagraph"/>
        <w:numPr>
          <w:ilvl w:val="1"/>
          <w:numId w:val="24"/>
        </w:numPr>
        <w:ind w:left="720"/>
        <w:contextualSpacing w:val="0"/>
        <w:jc w:val="left"/>
      </w:pPr>
      <w:r>
        <w:t xml:space="preserve">Motion on creating new rank for </w:t>
      </w:r>
      <w:r w:rsidR="000C2B61">
        <w:t>senior</w:t>
      </w:r>
      <w:r>
        <w:t xml:space="preserve"> special purpose faculty (Governance)</w:t>
      </w:r>
    </w:p>
    <w:p w:rsidR="0091354E" w:rsidRDefault="00D44C24" w:rsidP="0091354E">
      <w:pPr>
        <w:pStyle w:val="ListParagraph"/>
        <w:numPr>
          <w:ilvl w:val="1"/>
          <w:numId w:val="24"/>
        </w:numPr>
        <w:ind w:left="720"/>
        <w:contextualSpacing w:val="0"/>
        <w:jc w:val="left"/>
      </w:pPr>
      <w:r>
        <w:t>Motion on terms and evaluation of department chairs / directors (Governance)</w:t>
      </w:r>
    </w:p>
    <w:p w:rsidR="00F16372" w:rsidRPr="00F16372" w:rsidRDefault="00F16372" w:rsidP="0091354E">
      <w:pPr>
        <w:pStyle w:val="ListParagraph"/>
        <w:numPr>
          <w:ilvl w:val="1"/>
          <w:numId w:val="24"/>
        </w:numPr>
        <w:ind w:left="720"/>
        <w:contextualSpacing w:val="0"/>
        <w:jc w:val="left"/>
      </w:pPr>
      <w:r w:rsidRPr="0091354E">
        <w:rPr>
          <w:rFonts w:cstheme="minorHAnsi"/>
        </w:rPr>
        <w:t>Motion to update IP policy (Governance)</w:t>
      </w:r>
    </w:p>
    <w:p w:rsidR="00F16372" w:rsidRPr="00D44C24" w:rsidRDefault="00F16372" w:rsidP="00F16372">
      <w:pPr>
        <w:pStyle w:val="ListParagraph"/>
        <w:numPr>
          <w:ilvl w:val="0"/>
          <w:numId w:val="40"/>
        </w:numPr>
        <w:ind w:left="1080"/>
        <w:jc w:val="left"/>
      </w:pPr>
      <w:r w:rsidRPr="00F16372">
        <w:rPr>
          <w:rFonts w:cstheme="minorHAnsi"/>
        </w:rPr>
        <w:t>See summary of changes to IP policy also provided by the Governance Committee</w:t>
      </w:r>
    </w:p>
    <w:p w:rsidR="00952421" w:rsidRPr="00656818" w:rsidRDefault="00952421" w:rsidP="00952421">
      <w:pPr>
        <w:pStyle w:val="ListParagraph"/>
        <w:contextualSpacing w:val="0"/>
        <w:jc w:val="left"/>
        <w:rPr>
          <w:rFonts w:cstheme="minorHAnsi"/>
        </w:rPr>
      </w:pPr>
    </w:p>
    <w:p w:rsidR="007C2039" w:rsidRDefault="00F16372" w:rsidP="007C2039">
      <w:pPr>
        <w:jc w:val="left"/>
        <w:rPr>
          <w:rFonts w:cstheme="minorHAnsi"/>
        </w:rPr>
      </w:pPr>
      <w:r>
        <w:rPr>
          <w:rFonts w:cstheme="minorHAnsi"/>
        </w:rPr>
        <w:t>I</w:t>
      </w:r>
      <w:r w:rsidR="007C2039" w:rsidRPr="00656818">
        <w:rPr>
          <w:rFonts w:cstheme="minorHAnsi"/>
        </w:rPr>
        <w:t>V. New Business</w:t>
      </w:r>
    </w:p>
    <w:p w:rsidR="00192E18" w:rsidRPr="00192E18" w:rsidRDefault="00192E18" w:rsidP="00192E18">
      <w:pPr>
        <w:pStyle w:val="ListParagraph"/>
        <w:numPr>
          <w:ilvl w:val="0"/>
          <w:numId w:val="43"/>
        </w:numPr>
        <w:ind w:left="720"/>
        <w:jc w:val="left"/>
        <w:rPr>
          <w:rFonts w:cstheme="minorHAnsi"/>
        </w:rPr>
      </w:pPr>
      <w:r>
        <w:rPr>
          <w:rFonts w:cstheme="minorHAnsi"/>
        </w:rPr>
        <w:t>Motion for the development of a modified student evaluation for online classes (Faculty Issues)</w:t>
      </w:r>
    </w:p>
    <w:p w:rsidR="00192E18" w:rsidRDefault="00192E18" w:rsidP="00192E18">
      <w:pPr>
        <w:pStyle w:val="ListParagraph"/>
        <w:numPr>
          <w:ilvl w:val="0"/>
          <w:numId w:val="43"/>
        </w:numPr>
        <w:ind w:left="720"/>
        <w:jc w:val="left"/>
        <w:rPr>
          <w:rFonts w:cstheme="minorHAnsi"/>
        </w:rPr>
      </w:pPr>
      <w:r>
        <w:rPr>
          <w:rFonts w:cstheme="minorHAnsi"/>
        </w:rPr>
        <w:t xml:space="preserve">Motion to recommend acceptance of </w:t>
      </w:r>
      <w:proofErr w:type="spellStart"/>
      <w:r>
        <w:rPr>
          <w:rFonts w:cstheme="minorHAnsi"/>
        </w:rPr>
        <w:t>Engl</w:t>
      </w:r>
      <w:proofErr w:type="spellEnd"/>
      <w:r>
        <w:rPr>
          <w:rFonts w:cstheme="minorHAnsi"/>
        </w:rPr>
        <w:t xml:space="preserve"> 202 (Curriculum)</w:t>
      </w:r>
    </w:p>
    <w:p w:rsidR="00192E18" w:rsidRDefault="00192E18" w:rsidP="00192E18">
      <w:pPr>
        <w:pStyle w:val="ListParagraph"/>
        <w:numPr>
          <w:ilvl w:val="0"/>
          <w:numId w:val="43"/>
        </w:numPr>
        <w:ind w:left="720"/>
        <w:jc w:val="left"/>
        <w:rPr>
          <w:rFonts w:cstheme="minorHAnsi"/>
        </w:rPr>
      </w:pPr>
      <w:r>
        <w:rPr>
          <w:rFonts w:cstheme="minorHAnsi"/>
        </w:rPr>
        <w:t>Motion to recommend acceptance of University Core A program revisions (Curriculum)</w:t>
      </w:r>
    </w:p>
    <w:p w:rsidR="00192E18" w:rsidRPr="00192E18" w:rsidRDefault="00192E18" w:rsidP="00192E18">
      <w:pPr>
        <w:pStyle w:val="ListParagraph"/>
        <w:numPr>
          <w:ilvl w:val="0"/>
          <w:numId w:val="43"/>
        </w:numPr>
        <w:ind w:left="720"/>
        <w:jc w:val="left"/>
        <w:rPr>
          <w:rFonts w:cstheme="minorHAnsi"/>
        </w:rPr>
      </w:pPr>
      <w:r>
        <w:rPr>
          <w:rFonts w:cstheme="minorHAnsi"/>
        </w:rPr>
        <w:t xml:space="preserve">Motion to recommend allowing a 2-year pilot of </w:t>
      </w:r>
      <w:proofErr w:type="spellStart"/>
      <w:r>
        <w:rPr>
          <w:rFonts w:cstheme="minorHAnsi"/>
        </w:rPr>
        <w:t>Univ</w:t>
      </w:r>
      <w:proofErr w:type="spellEnd"/>
      <w:r>
        <w:rPr>
          <w:rFonts w:cstheme="minorHAnsi"/>
        </w:rPr>
        <w:t xml:space="preserve"> 100 for 2 credit hours (Curriculum)</w:t>
      </w:r>
    </w:p>
    <w:p w:rsidR="00C42FE1" w:rsidRDefault="00C42FE1" w:rsidP="00C42FE1">
      <w:pPr>
        <w:pStyle w:val="ListParagraph"/>
        <w:numPr>
          <w:ilvl w:val="0"/>
          <w:numId w:val="43"/>
        </w:numPr>
        <w:ind w:left="720"/>
        <w:jc w:val="left"/>
        <w:rPr>
          <w:rFonts w:cstheme="minorHAnsi"/>
        </w:rPr>
      </w:pPr>
      <w:r>
        <w:rPr>
          <w:rFonts w:cstheme="minorHAnsi"/>
        </w:rPr>
        <w:t>Motion to revise policies for probation, suspension, and readmission (FSEC via Steve Lerch)</w:t>
      </w:r>
    </w:p>
    <w:p w:rsidR="00C42FE1" w:rsidRDefault="00C42FE1" w:rsidP="00C42FE1">
      <w:pPr>
        <w:pStyle w:val="ListParagraph"/>
        <w:numPr>
          <w:ilvl w:val="0"/>
          <w:numId w:val="40"/>
        </w:numPr>
        <w:ind w:left="1080"/>
        <w:jc w:val="left"/>
        <w:rPr>
          <w:rFonts w:cstheme="minorHAnsi"/>
        </w:rPr>
      </w:pPr>
      <w:r>
        <w:rPr>
          <w:rFonts w:cstheme="minorHAnsi"/>
        </w:rPr>
        <w:t>See policies and procedures file including details</w:t>
      </w:r>
    </w:p>
    <w:p w:rsidR="00C42FE1" w:rsidRDefault="00C42FE1" w:rsidP="00C42FE1">
      <w:pPr>
        <w:pStyle w:val="ListParagraph"/>
        <w:numPr>
          <w:ilvl w:val="0"/>
          <w:numId w:val="40"/>
        </w:numPr>
        <w:ind w:left="1080"/>
        <w:jc w:val="left"/>
        <w:rPr>
          <w:rFonts w:cstheme="minorHAnsi"/>
        </w:rPr>
      </w:pPr>
      <w:r>
        <w:rPr>
          <w:rFonts w:cstheme="minorHAnsi"/>
        </w:rPr>
        <w:t>See policy revisions Q&amp;A</w:t>
      </w:r>
    </w:p>
    <w:p w:rsidR="00F16372" w:rsidRPr="00192E18" w:rsidRDefault="00192E18" w:rsidP="00192E18">
      <w:pPr>
        <w:pStyle w:val="ListParagraph"/>
        <w:numPr>
          <w:ilvl w:val="0"/>
          <w:numId w:val="43"/>
        </w:numPr>
        <w:ind w:left="720"/>
        <w:jc w:val="left"/>
        <w:rPr>
          <w:rFonts w:cstheme="minorHAnsi"/>
        </w:rPr>
      </w:pPr>
      <w:r w:rsidRPr="00192E18">
        <w:rPr>
          <w:rFonts w:cstheme="minorHAnsi"/>
        </w:rPr>
        <w:t>Motion regarding teaching loads (Resource Allocation)</w:t>
      </w:r>
    </w:p>
    <w:p w:rsidR="00192E18" w:rsidRDefault="00192E18" w:rsidP="000F1281">
      <w:pPr>
        <w:jc w:val="left"/>
        <w:rPr>
          <w:rFonts w:cstheme="minorHAnsi"/>
        </w:rPr>
      </w:pPr>
    </w:p>
    <w:p w:rsidR="00F16372" w:rsidRPr="00656818" w:rsidRDefault="00F16372" w:rsidP="00F16372">
      <w:pPr>
        <w:jc w:val="left"/>
        <w:rPr>
          <w:rFonts w:cstheme="minorHAnsi"/>
        </w:rPr>
      </w:pPr>
      <w:r>
        <w:rPr>
          <w:rFonts w:cstheme="minorHAnsi"/>
        </w:rPr>
        <w:t>V</w:t>
      </w:r>
      <w:r w:rsidRPr="00656818">
        <w:rPr>
          <w:rFonts w:cstheme="minorHAnsi"/>
        </w:rPr>
        <w:t>. Reports</w:t>
      </w:r>
    </w:p>
    <w:p w:rsidR="00F16372" w:rsidRDefault="00F16372" w:rsidP="00F16372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656818">
        <w:rPr>
          <w:rFonts w:cstheme="minorHAnsi"/>
        </w:rPr>
        <w:t>Faculty Senate President Report</w:t>
      </w:r>
    </w:p>
    <w:p w:rsidR="00192E18" w:rsidRPr="00192E18" w:rsidRDefault="00192E18" w:rsidP="00192E18">
      <w:pPr>
        <w:pStyle w:val="ListParagraph"/>
        <w:numPr>
          <w:ilvl w:val="2"/>
          <w:numId w:val="2"/>
        </w:numPr>
        <w:ind w:left="1260"/>
        <w:jc w:val="left"/>
        <w:rPr>
          <w:rFonts w:cstheme="minorHAnsi"/>
        </w:rPr>
      </w:pPr>
      <w:r>
        <w:rPr>
          <w:rFonts w:cstheme="minorHAnsi"/>
        </w:rPr>
        <w:t xml:space="preserve">The Board of Visitors will host a reception for faculty on Thursday, May 9 at 5 p.m. Please mark your calendars and invite all </w:t>
      </w:r>
      <w:proofErr w:type="gramStart"/>
      <w:r>
        <w:rPr>
          <w:rFonts w:cstheme="minorHAnsi"/>
        </w:rPr>
        <w:t>faculty</w:t>
      </w:r>
      <w:proofErr w:type="gramEnd"/>
      <w:r>
        <w:rPr>
          <w:rFonts w:cstheme="minorHAnsi"/>
        </w:rPr>
        <w:t xml:space="preserve"> to attend. The location is TBA.</w:t>
      </w:r>
    </w:p>
    <w:p w:rsidR="00EF6A8B" w:rsidRDefault="00EF6A8B" w:rsidP="00EF6A8B">
      <w:pPr>
        <w:pStyle w:val="ListParagraph"/>
        <w:numPr>
          <w:ilvl w:val="2"/>
          <w:numId w:val="2"/>
        </w:numPr>
        <w:ind w:left="1260"/>
        <w:jc w:val="left"/>
        <w:rPr>
          <w:rFonts w:cstheme="minorHAnsi"/>
        </w:rPr>
      </w:pPr>
      <w:r w:rsidRPr="00EF6A8B">
        <w:rPr>
          <w:rFonts w:cstheme="minorHAnsi"/>
        </w:rPr>
        <w:t>Regular Senate meeting of current representatives next Thursday, May 2, at 3:30 p.m.</w:t>
      </w:r>
    </w:p>
    <w:p w:rsidR="00EF6A8B" w:rsidRDefault="00EF6A8B" w:rsidP="00EF6A8B">
      <w:pPr>
        <w:pStyle w:val="ListParagraph"/>
        <w:numPr>
          <w:ilvl w:val="2"/>
          <w:numId w:val="2"/>
        </w:numPr>
        <w:ind w:left="1260"/>
        <w:jc w:val="left"/>
        <w:rPr>
          <w:rFonts w:cstheme="minorHAnsi"/>
        </w:rPr>
      </w:pPr>
      <w:r w:rsidRPr="00EF6A8B">
        <w:rPr>
          <w:rFonts w:cstheme="minorHAnsi"/>
        </w:rPr>
        <w:t>Continuing and new Senate representatives meet next Thursday at 5 p.m. to elect officers for next year</w:t>
      </w:r>
    </w:p>
    <w:p w:rsidR="00EF6A8B" w:rsidRPr="00EF6A8B" w:rsidRDefault="00EF6A8B" w:rsidP="00EF6A8B">
      <w:pPr>
        <w:pStyle w:val="ListParagraph"/>
        <w:numPr>
          <w:ilvl w:val="2"/>
          <w:numId w:val="2"/>
        </w:numPr>
        <w:ind w:left="1260"/>
        <w:jc w:val="left"/>
        <w:rPr>
          <w:rFonts w:cstheme="minorHAnsi"/>
        </w:rPr>
      </w:pPr>
      <w:r>
        <w:t>Faculty Senate professional development webinar on Thursday, April 25 from 2-3:30 p.m. in Peters A103</w:t>
      </w:r>
    </w:p>
    <w:p w:rsidR="00EF6A8B" w:rsidRPr="00EF6A8B" w:rsidRDefault="00EF6A8B" w:rsidP="00EF6A8B">
      <w:pPr>
        <w:pStyle w:val="ListParagraph"/>
        <w:numPr>
          <w:ilvl w:val="2"/>
          <w:numId w:val="2"/>
        </w:numPr>
        <w:ind w:left="1260"/>
        <w:jc w:val="left"/>
        <w:rPr>
          <w:rFonts w:cstheme="minorHAnsi"/>
        </w:rPr>
      </w:pPr>
      <w:r>
        <w:t>CIRP Forum on Monday, April 29 at 3 p.m. in COBE 320</w:t>
      </w:r>
      <w:r w:rsidR="00192E18">
        <w:t>, with Ebenezer Kolajo</w:t>
      </w:r>
      <w:r w:rsidR="00C17ADB">
        <w:t xml:space="preserve"> (</w:t>
      </w:r>
      <w:hyperlink r:id="rId7" w:history="1">
        <w:r w:rsidR="00C17ADB">
          <w:rPr>
            <w:rStyle w:val="Hyperlink"/>
          </w:rPr>
          <w:t>http://www.radford.edu/content/faculty-senate/home/documents/CIRP-Results.html</w:t>
        </w:r>
      </w:hyperlink>
      <w:r w:rsidR="00C17ADB">
        <w:t>)</w:t>
      </w:r>
    </w:p>
    <w:p w:rsidR="00F16372" w:rsidRPr="00656818" w:rsidRDefault="00F16372" w:rsidP="00F16372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656818">
        <w:rPr>
          <w:rFonts w:cstheme="minorHAnsi"/>
        </w:rPr>
        <w:t>Provost Report</w:t>
      </w:r>
    </w:p>
    <w:p w:rsidR="00EF6A8B" w:rsidRDefault="00EF6A8B" w:rsidP="00CD6B21">
      <w:pPr>
        <w:jc w:val="left"/>
        <w:rPr>
          <w:rFonts w:cstheme="minorHAnsi"/>
        </w:rPr>
      </w:pPr>
    </w:p>
    <w:p w:rsidR="00CD6B21" w:rsidRDefault="00BA303A" w:rsidP="00CD6B21">
      <w:pPr>
        <w:jc w:val="left"/>
        <w:rPr>
          <w:rFonts w:cstheme="minorHAnsi"/>
        </w:rPr>
      </w:pPr>
      <w:r w:rsidRPr="00656818">
        <w:rPr>
          <w:rFonts w:cstheme="minorHAnsi"/>
        </w:rPr>
        <w:t>V</w:t>
      </w:r>
      <w:r w:rsidR="0049074A" w:rsidRPr="00656818">
        <w:rPr>
          <w:rFonts w:cstheme="minorHAnsi"/>
        </w:rPr>
        <w:t>I</w:t>
      </w:r>
      <w:r w:rsidR="00AC4183" w:rsidRPr="00656818">
        <w:rPr>
          <w:rFonts w:cstheme="minorHAnsi"/>
        </w:rPr>
        <w:t>. Announcements</w:t>
      </w:r>
    </w:p>
    <w:p w:rsidR="00224543" w:rsidRPr="00656818" w:rsidRDefault="00224543" w:rsidP="001B3AA7">
      <w:pPr>
        <w:jc w:val="left"/>
        <w:rPr>
          <w:rFonts w:cstheme="minorHAnsi"/>
        </w:rPr>
      </w:pPr>
    </w:p>
    <w:p w:rsidR="00BF755B" w:rsidRPr="00656818" w:rsidRDefault="00BA303A" w:rsidP="001B3AA7">
      <w:pPr>
        <w:jc w:val="left"/>
        <w:rPr>
          <w:rFonts w:cstheme="minorHAnsi"/>
        </w:rPr>
      </w:pPr>
      <w:r w:rsidRPr="00656818">
        <w:rPr>
          <w:rFonts w:cstheme="minorHAnsi"/>
        </w:rPr>
        <w:t>VI</w:t>
      </w:r>
      <w:r w:rsidR="0049074A" w:rsidRPr="00656818">
        <w:rPr>
          <w:rFonts w:cstheme="minorHAnsi"/>
        </w:rPr>
        <w:t>I</w:t>
      </w:r>
      <w:r w:rsidR="001B3AA7" w:rsidRPr="00656818">
        <w:rPr>
          <w:rFonts w:cstheme="minorHAnsi"/>
        </w:rPr>
        <w:t>. Adjournment</w:t>
      </w:r>
    </w:p>
    <w:sectPr w:rsidR="00BF755B" w:rsidRPr="00656818" w:rsidSect="00192E18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3B2"/>
    <w:multiLevelType w:val="hybridMultilevel"/>
    <w:tmpl w:val="8E9A5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3E"/>
    <w:multiLevelType w:val="hybridMultilevel"/>
    <w:tmpl w:val="79B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1666"/>
    <w:multiLevelType w:val="hybridMultilevel"/>
    <w:tmpl w:val="1D6E4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55B6"/>
    <w:multiLevelType w:val="hybridMultilevel"/>
    <w:tmpl w:val="A28A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93860"/>
    <w:multiLevelType w:val="hybridMultilevel"/>
    <w:tmpl w:val="DFE4D57A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A39A1"/>
    <w:multiLevelType w:val="hybridMultilevel"/>
    <w:tmpl w:val="2DA0C262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428C5"/>
    <w:multiLevelType w:val="hybridMultilevel"/>
    <w:tmpl w:val="DDE2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05C20"/>
    <w:multiLevelType w:val="hybridMultilevel"/>
    <w:tmpl w:val="FCA61E26"/>
    <w:lvl w:ilvl="0" w:tplc="B06839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193F8C"/>
    <w:multiLevelType w:val="hybridMultilevel"/>
    <w:tmpl w:val="A0740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32CA4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E83E13A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536B7"/>
    <w:multiLevelType w:val="hybridMultilevel"/>
    <w:tmpl w:val="7160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15C89"/>
    <w:multiLevelType w:val="hybridMultilevel"/>
    <w:tmpl w:val="29E0F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52E38"/>
    <w:multiLevelType w:val="hybridMultilevel"/>
    <w:tmpl w:val="934E98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6B4242"/>
    <w:multiLevelType w:val="hybridMultilevel"/>
    <w:tmpl w:val="5E76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04BA9"/>
    <w:multiLevelType w:val="hybridMultilevel"/>
    <w:tmpl w:val="AE822190"/>
    <w:lvl w:ilvl="0" w:tplc="89C85B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C20F4"/>
    <w:multiLevelType w:val="hybridMultilevel"/>
    <w:tmpl w:val="B758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14F94"/>
    <w:multiLevelType w:val="hybridMultilevel"/>
    <w:tmpl w:val="42FC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27E8F"/>
    <w:multiLevelType w:val="hybridMultilevel"/>
    <w:tmpl w:val="FDCC4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5B21C9"/>
    <w:multiLevelType w:val="hybridMultilevel"/>
    <w:tmpl w:val="CDAA8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C5413"/>
    <w:multiLevelType w:val="hybridMultilevel"/>
    <w:tmpl w:val="0B8C7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75E25"/>
    <w:multiLevelType w:val="hybridMultilevel"/>
    <w:tmpl w:val="EBFE2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A2B31"/>
    <w:multiLevelType w:val="hybridMultilevel"/>
    <w:tmpl w:val="89784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20E9C"/>
    <w:multiLevelType w:val="hybridMultilevel"/>
    <w:tmpl w:val="6AB87BE4"/>
    <w:lvl w:ilvl="0" w:tplc="F85A2DD4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16D0C"/>
    <w:multiLevelType w:val="hybridMultilevel"/>
    <w:tmpl w:val="6EB6999A"/>
    <w:lvl w:ilvl="0" w:tplc="B0683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377F3F1D"/>
    <w:multiLevelType w:val="hybridMultilevel"/>
    <w:tmpl w:val="DC428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50E34"/>
    <w:multiLevelType w:val="hybridMultilevel"/>
    <w:tmpl w:val="1974C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919B0"/>
    <w:multiLevelType w:val="hybridMultilevel"/>
    <w:tmpl w:val="5976756A"/>
    <w:lvl w:ilvl="0" w:tplc="89C85B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2283A"/>
    <w:multiLevelType w:val="hybridMultilevel"/>
    <w:tmpl w:val="D220D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33BA9"/>
    <w:multiLevelType w:val="hybridMultilevel"/>
    <w:tmpl w:val="F9CCA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F61A1"/>
    <w:multiLevelType w:val="hybridMultilevel"/>
    <w:tmpl w:val="58FC33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B417E6"/>
    <w:multiLevelType w:val="hybridMultilevel"/>
    <w:tmpl w:val="489A9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117D9"/>
    <w:multiLevelType w:val="hybridMultilevel"/>
    <w:tmpl w:val="25DE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B0F30"/>
    <w:multiLevelType w:val="hybridMultilevel"/>
    <w:tmpl w:val="A7947F8A"/>
    <w:lvl w:ilvl="0" w:tplc="F61AF49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1A155FB"/>
    <w:multiLevelType w:val="hybridMultilevel"/>
    <w:tmpl w:val="AB86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33E7A"/>
    <w:multiLevelType w:val="hybridMultilevel"/>
    <w:tmpl w:val="B3E00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315DD6"/>
    <w:multiLevelType w:val="hybridMultilevel"/>
    <w:tmpl w:val="413CF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610B7"/>
    <w:multiLevelType w:val="hybridMultilevel"/>
    <w:tmpl w:val="C7E6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12898"/>
    <w:multiLevelType w:val="hybridMultilevel"/>
    <w:tmpl w:val="FD9C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577FD"/>
    <w:multiLevelType w:val="hybridMultilevel"/>
    <w:tmpl w:val="0E647098"/>
    <w:lvl w:ilvl="0" w:tplc="F61AF49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6E0970"/>
    <w:multiLevelType w:val="hybridMultilevel"/>
    <w:tmpl w:val="5D4CC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B23F0"/>
    <w:multiLevelType w:val="hybridMultilevel"/>
    <w:tmpl w:val="E0B0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12B0C"/>
    <w:multiLevelType w:val="hybridMultilevel"/>
    <w:tmpl w:val="4C945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81C36"/>
    <w:multiLevelType w:val="hybridMultilevel"/>
    <w:tmpl w:val="03EA82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075DEF"/>
    <w:multiLevelType w:val="hybridMultilevel"/>
    <w:tmpl w:val="D0A25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BB1A64"/>
    <w:multiLevelType w:val="hybridMultilevel"/>
    <w:tmpl w:val="18CA6E3A"/>
    <w:lvl w:ilvl="0" w:tplc="F61AF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B06839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66858"/>
    <w:multiLevelType w:val="hybridMultilevel"/>
    <w:tmpl w:val="6748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F231C"/>
    <w:multiLevelType w:val="hybridMultilevel"/>
    <w:tmpl w:val="737256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BA28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C04BB"/>
    <w:multiLevelType w:val="hybridMultilevel"/>
    <w:tmpl w:val="42D0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4"/>
  </w:num>
  <w:num w:numId="4">
    <w:abstractNumId w:val="29"/>
  </w:num>
  <w:num w:numId="5">
    <w:abstractNumId w:val="0"/>
  </w:num>
  <w:num w:numId="6">
    <w:abstractNumId w:val="20"/>
  </w:num>
  <w:num w:numId="7">
    <w:abstractNumId w:val="28"/>
  </w:num>
  <w:num w:numId="8">
    <w:abstractNumId w:val="2"/>
  </w:num>
  <w:num w:numId="9">
    <w:abstractNumId w:val="9"/>
  </w:num>
  <w:num w:numId="10">
    <w:abstractNumId w:val="12"/>
  </w:num>
  <w:num w:numId="11">
    <w:abstractNumId w:val="30"/>
  </w:num>
  <w:num w:numId="12">
    <w:abstractNumId w:val="16"/>
  </w:num>
  <w:num w:numId="13">
    <w:abstractNumId w:val="3"/>
  </w:num>
  <w:num w:numId="14">
    <w:abstractNumId w:val="15"/>
  </w:num>
  <w:num w:numId="15">
    <w:abstractNumId w:val="10"/>
  </w:num>
  <w:num w:numId="16">
    <w:abstractNumId w:val="24"/>
  </w:num>
  <w:num w:numId="17">
    <w:abstractNumId w:val="21"/>
  </w:num>
  <w:num w:numId="18">
    <w:abstractNumId w:val="43"/>
  </w:num>
  <w:num w:numId="19">
    <w:abstractNumId w:val="14"/>
  </w:num>
  <w:num w:numId="20">
    <w:abstractNumId w:val="39"/>
  </w:num>
  <w:num w:numId="21">
    <w:abstractNumId w:val="11"/>
  </w:num>
  <w:num w:numId="22">
    <w:abstractNumId w:val="22"/>
  </w:num>
  <w:num w:numId="23">
    <w:abstractNumId w:val="38"/>
  </w:num>
  <w:num w:numId="24">
    <w:abstractNumId w:val="45"/>
  </w:num>
  <w:num w:numId="25">
    <w:abstractNumId w:val="8"/>
  </w:num>
  <w:num w:numId="26">
    <w:abstractNumId w:val="31"/>
  </w:num>
  <w:num w:numId="27">
    <w:abstractNumId w:val="37"/>
  </w:num>
  <w:num w:numId="28">
    <w:abstractNumId w:val="36"/>
  </w:num>
  <w:num w:numId="29">
    <w:abstractNumId w:val="35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4"/>
  </w:num>
  <w:num w:numId="33">
    <w:abstractNumId w:val="5"/>
  </w:num>
  <w:num w:numId="34">
    <w:abstractNumId w:val="42"/>
  </w:num>
  <w:num w:numId="35">
    <w:abstractNumId w:val="33"/>
  </w:num>
  <w:num w:numId="36">
    <w:abstractNumId w:val="26"/>
  </w:num>
  <w:num w:numId="37">
    <w:abstractNumId w:val="19"/>
  </w:num>
  <w:num w:numId="38">
    <w:abstractNumId w:val="17"/>
  </w:num>
  <w:num w:numId="39">
    <w:abstractNumId w:val="23"/>
  </w:num>
  <w:num w:numId="40">
    <w:abstractNumId w:val="6"/>
  </w:num>
  <w:num w:numId="41">
    <w:abstractNumId w:val="27"/>
  </w:num>
  <w:num w:numId="42">
    <w:abstractNumId w:val="41"/>
  </w:num>
  <w:num w:numId="43">
    <w:abstractNumId w:val="13"/>
  </w:num>
  <w:num w:numId="44">
    <w:abstractNumId w:val="46"/>
  </w:num>
  <w:num w:numId="45">
    <w:abstractNumId w:val="25"/>
  </w:num>
  <w:num w:numId="46">
    <w:abstractNumId w:val="1"/>
  </w:num>
  <w:num w:numId="47">
    <w:abstractNumId w:val="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A7"/>
    <w:rsid w:val="00012D61"/>
    <w:rsid w:val="00031256"/>
    <w:rsid w:val="000406CE"/>
    <w:rsid w:val="00073054"/>
    <w:rsid w:val="000905DD"/>
    <w:rsid w:val="000C2B61"/>
    <w:rsid w:val="000E6775"/>
    <w:rsid w:val="000F1281"/>
    <w:rsid w:val="00121F3C"/>
    <w:rsid w:val="00153E49"/>
    <w:rsid w:val="00177E1B"/>
    <w:rsid w:val="00192E18"/>
    <w:rsid w:val="001B3AA7"/>
    <w:rsid w:val="00224543"/>
    <w:rsid w:val="00254252"/>
    <w:rsid w:val="002A7902"/>
    <w:rsid w:val="002D22A6"/>
    <w:rsid w:val="002F3EA9"/>
    <w:rsid w:val="0030388C"/>
    <w:rsid w:val="003145C8"/>
    <w:rsid w:val="00407361"/>
    <w:rsid w:val="0049074A"/>
    <w:rsid w:val="004A705B"/>
    <w:rsid w:val="004D16CB"/>
    <w:rsid w:val="004E2648"/>
    <w:rsid w:val="00510E64"/>
    <w:rsid w:val="005314A0"/>
    <w:rsid w:val="005521D3"/>
    <w:rsid w:val="00594C11"/>
    <w:rsid w:val="00624012"/>
    <w:rsid w:val="00656818"/>
    <w:rsid w:val="00690742"/>
    <w:rsid w:val="006A7043"/>
    <w:rsid w:val="006B35B3"/>
    <w:rsid w:val="006E4B05"/>
    <w:rsid w:val="006E63A8"/>
    <w:rsid w:val="00704D63"/>
    <w:rsid w:val="00710F94"/>
    <w:rsid w:val="007153E7"/>
    <w:rsid w:val="0074297B"/>
    <w:rsid w:val="00756E0A"/>
    <w:rsid w:val="00771B7C"/>
    <w:rsid w:val="007C2039"/>
    <w:rsid w:val="007D44AC"/>
    <w:rsid w:val="007E3247"/>
    <w:rsid w:val="007E3D47"/>
    <w:rsid w:val="00817C73"/>
    <w:rsid w:val="00827F5A"/>
    <w:rsid w:val="00831FB9"/>
    <w:rsid w:val="00895390"/>
    <w:rsid w:val="008A0005"/>
    <w:rsid w:val="008E1A14"/>
    <w:rsid w:val="0091354E"/>
    <w:rsid w:val="009423F3"/>
    <w:rsid w:val="00943600"/>
    <w:rsid w:val="00952421"/>
    <w:rsid w:val="00952432"/>
    <w:rsid w:val="009647D8"/>
    <w:rsid w:val="009A5A1C"/>
    <w:rsid w:val="009D5763"/>
    <w:rsid w:val="00A45338"/>
    <w:rsid w:val="00A72CF0"/>
    <w:rsid w:val="00AA2F81"/>
    <w:rsid w:val="00AC4183"/>
    <w:rsid w:val="00AF63D0"/>
    <w:rsid w:val="00B149B4"/>
    <w:rsid w:val="00B25FBC"/>
    <w:rsid w:val="00B47AF3"/>
    <w:rsid w:val="00B737BD"/>
    <w:rsid w:val="00BA303A"/>
    <w:rsid w:val="00BD374A"/>
    <w:rsid w:val="00BF6DFE"/>
    <w:rsid w:val="00BF755B"/>
    <w:rsid w:val="00C17ADB"/>
    <w:rsid w:val="00C23155"/>
    <w:rsid w:val="00C42FE1"/>
    <w:rsid w:val="00C45B1F"/>
    <w:rsid w:val="00C6004F"/>
    <w:rsid w:val="00C71E48"/>
    <w:rsid w:val="00C86E51"/>
    <w:rsid w:val="00CA0CD6"/>
    <w:rsid w:val="00CC433A"/>
    <w:rsid w:val="00CD6B21"/>
    <w:rsid w:val="00CE5397"/>
    <w:rsid w:val="00D03F57"/>
    <w:rsid w:val="00D23CFE"/>
    <w:rsid w:val="00D44C24"/>
    <w:rsid w:val="00D60AD3"/>
    <w:rsid w:val="00DC7D35"/>
    <w:rsid w:val="00DD2B2B"/>
    <w:rsid w:val="00DD38DA"/>
    <w:rsid w:val="00E3720F"/>
    <w:rsid w:val="00E42F4C"/>
    <w:rsid w:val="00E84914"/>
    <w:rsid w:val="00E864E4"/>
    <w:rsid w:val="00EB30DD"/>
    <w:rsid w:val="00EE7483"/>
    <w:rsid w:val="00EF6A8B"/>
    <w:rsid w:val="00F16372"/>
    <w:rsid w:val="00F16DC0"/>
    <w:rsid w:val="00F43E57"/>
    <w:rsid w:val="00F45177"/>
    <w:rsid w:val="00F521FF"/>
    <w:rsid w:val="00F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C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63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C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6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dford.edu/content/faculty-senate/home/documents/CIRP-Resul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ford.edu/content/faculty-senate/home/documents/Faculty-Morale-Survey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Radford University</cp:lastModifiedBy>
  <cp:revision>2</cp:revision>
  <cp:lastPrinted>2013-04-22T12:12:00Z</cp:lastPrinted>
  <dcterms:created xsi:type="dcterms:W3CDTF">2013-04-22T21:56:00Z</dcterms:created>
  <dcterms:modified xsi:type="dcterms:W3CDTF">2013-04-22T21:56:00Z</dcterms:modified>
</cp:coreProperties>
</file>